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939" w:tblpY="9"/>
        <w:tblW w:w="14302" w:type="dxa"/>
        <w:tblLook w:val="04A0" w:firstRow="1" w:lastRow="0" w:firstColumn="1" w:lastColumn="0" w:noHBand="0" w:noVBand="1"/>
      </w:tblPr>
      <w:tblGrid>
        <w:gridCol w:w="3483"/>
        <w:gridCol w:w="5445"/>
        <w:gridCol w:w="5374"/>
      </w:tblGrid>
      <w:tr w:rsidR="001425AE" w14:paraId="093D47CB" w14:textId="77777777" w:rsidTr="00C831BD">
        <w:trPr>
          <w:trHeight w:val="468"/>
        </w:trPr>
        <w:tc>
          <w:tcPr>
            <w:tcW w:w="14302" w:type="dxa"/>
            <w:gridSpan w:val="3"/>
            <w:shd w:val="clear" w:color="auto" w:fill="000000" w:themeFill="text1"/>
          </w:tcPr>
          <w:p w14:paraId="54CE4BC3" w14:textId="77777777" w:rsidR="001425AE" w:rsidRPr="005D00EF" w:rsidRDefault="001425AE" w:rsidP="00C831BD">
            <w:pPr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5D00EF">
              <w:rPr>
                <w:b/>
                <w:color w:val="FFFFFF" w:themeColor="background1"/>
                <w:sz w:val="28"/>
                <w:szCs w:val="28"/>
              </w:rPr>
              <w:t>Stage 1 Desired Results</w:t>
            </w:r>
          </w:p>
        </w:tc>
      </w:tr>
      <w:tr w:rsidR="001425AE" w14:paraId="50A5DB71" w14:textId="77777777" w:rsidTr="00C831BD">
        <w:trPr>
          <w:trHeight w:val="350"/>
        </w:trPr>
        <w:tc>
          <w:tcPr>
            <w:tcW w:w="3483" w:type="dxa"/>
            <w:vMerge w:val="restart"/>
          </w:tcPr>
          <w:p w14:paraId="0EF7E2F5" w14:textId="503B7C32" w:rsidR="001425AE" w:rsidRDefault="001425AE" w:rsidP="00C831BD">
            <w:pPr>
              <w:tabs>
                <w:tab w:val="right" w:pos="3960"/>
              </w:tabs>
            </w:pPr>
            <w:r>
              <w:t>ESTABLISHED GOALS</w:t>
            </w:r>
            <w:r>
              <w:tab/>
            </w:r>
          </w:p>
          <w:p w14:paraId="56CA8AEC" w14:textId="77777777" w:rsidR="001425AE" w:rsidRDefault="001425AE" w:rsidP="00C831BD">
            <w:pPr>
              <w:tabs>
                <w:tab w:val="right" w:pos="3960"/>
              </w:tabs>
            </w:pPr>
          </w:p>
          <w:p w14:paraId="5C374AC0" w14:textId="5B304968" w:rsidR="003F6A60" w:rsidRDefault="003F6A60" w:rsidP="00C831BD">
            <w:pPr>
              <w:tabs>
                <w:tab w:val="right" w:pos="3960"/>
              </w:tabs>
            </w:pPr>
            <w:r>
              <w:t>LEARNING STANDARDS FROM BC REVISED SCIENCE CURRICULUM</w:t>
            </w:r>
          </w:p>
          <w:p w14:paraId="151858D7" w14:textId="77777777" w:rsidR="003F6A60" w:rsidRDefault="003F6A60" w:rsidP="00C831BD">
            <w:pPr>
              <w:tabs>
                <w:tab w:val="right" w:pos="3960"/>
              </w:tabs>
            </w:pPr>
          </w:p>
          <w:p w14:paraId="3340693C" w14:textId="667D0088" w:rsidR="001425AE" w:rsidRDefault="003F6A60" w:rsidP="00C831BD">
            <w:pPr>
              <w:tabs>
                <w:tab w:val="right" w:pos="3960"/>
              </w:tabs>
            </w:pPr>
            <w:r>
              <w:t>One may also wish to reference the Rationale and Goals for Science</w:t>
            </w:r>
          </w:p>
        </w:tc>
        <w:tc>
          <w:tcPr>
            <w:tcW w:w="10819" w:type="dxa"/>
            <w:gridSpan w:val="2"/>
            <w:shd w:val="clear" w:color="auto" w:fill="D9D9D9" w:themeFill="background1" w:themeFillShade="D9"/>
          </w:tcPr>
          <w:p w14:paraId="4911F30B" w14:textId="77777777" w:rsidR="001425AE" w:rsidRPr="00B87BFF" w:rsidRDefault="001425AE" w:rsidP="00C831BD">
            <w:pPr>
              <w:jc w:val="center"/>
              <w:rPr>
                <w:b/>
                <w:i/>
              </w:rPr>
            </w:pPr>
            <w:r w:rsidRPr="00B87BFF">
              <w:rPr>
                <w:b/>
                <w:i/>
              </w:rPr>
              <w:t>Transfer</w:t>
            </w:r>
          </w:p>
        </w:tc>
      </w:tr>
      <w:tr w:rsidR="001425AE" w14:paraId="719D570A" w14:textId="77777777" w:rsidTr="00C831BD">
        <w:trPr>
          <w:trHeight w:val="200"/>
        </w:trPr>
        <w:tc>
          <w:tcPr>
            <w:tcW w:w="3483" w:type="dxa"/>
            <w:vMerge/>
          </w:tcPr>
          <w:p w14:paraId="05E04DDA" w14:textId="77777777" w:rsidR="001425AE" w:rsidRDefault="001425AE" w:rsidP="00C831BD"/>
        </w:tc>
        <w:tc>
          <w:tcPr>
            <w:tcW w:w="10819" w:type="dxa"/>
            <w:gridSpan w:val="2"/>
            <w:tcBorders>
              <w:bottom w:val="single" w:sz="4" w:space="0" w:color="000000" w:themeColor="text1"/>
            </w:tcBorders>
          </w:tcPr>
          <w:p w14:paraId="621D758A" w14:textId="75072490" w:rsidR="001425AE" w:rsidRPr="00B87BFF" w:rsidRDefault="001425AE" w:rsidP="003F6A60">
            <w:pPr>
              <w:tabs>
                <w:tab w:val="right" w:pos="8388"/>
              </w:tabs>
              <w:spacing w:after="120"/>
            </w:pPr>
            <w:r w:rsidRPr="00B87BFF">
              <w:rPr>
                <w:i/>
              </w:rPr>
              <w:t>Students will be able to independently use their learning to…</w:t>
            </w:r>
          </w:p>
          <w:p w14:paraId="412C1363" w14:textId="77777777" w:rsidR="00DC77F5" w:rsidRDefault="00DC77F5" w:rsidP="00C831BD">
            <w:pPr>
              <w:tabs>
                <w:tab w:val="right" w:pos="8388"/>
              </w:tabs>
            </w:pPr>
            <w:r>
              <w:t>Make informed choices about their use of electricity.</w:t>
            </w:r>
          </w:p>
          <w:p w14:paraId="6E9BA66F" w14:textId="2FF5F6F9" w:rsidR="00C831BD" w:rsidRPr="00B87BFF" w:rsidRDefault="00DC77F5" w:rsidP="00C831BD">
            <w:pPr>
              <w:tabs>
                <w:tab w:val="right" w:pos="8388"/>
              </w:tabs>
            </w:pPr>
            <w:r>
              <w:t>Thoughtfully support/advocate for forms of electrical energy generation to meet the needs of their local community.</w:t>
            </w:r>
          </w:p>
          <w:p w14:paraId="53EE220E" w14:textId="77777777" w:rsidR="001425AE" w:rsidRPr="00B87BFF" w:rsidRDefault="001425AE" w:rsidP="00C831BD">
            <w:pPr>
              <w:tabs>
                <w:tab w:val="right" w:pos="8388"/>
              </w:tabs>
            </w:pPr>
          </w:p>
        </w:tc>
      </w:tr>
      <w:tr w:rsidR="001425AE" w14:paraId="32F10F79" w14:textId="77777777" w:rsidTr="00C831BD">
        <w:trPr>
          <w:trHeight w:val="200"/>
        </w:trPr>
        <w:tc>
          <w:tcPr>
            <w:tcW w:w="3483" w:type="dxa"/>
            <w:vMerge/>
          </w:tcPr>
          <w:p w14:paraId="3C210050" w14:textId="52F097A1" w:rsidR="001425AE" w:rsidRDefault="001425AE" w:rsidP="00C831BD"/>
        </w:tc>
        <w:tc>
          <w:tcPr>
            <w:tcW w:w="10819" w:type="dxa"/>
            <w:gridSpan w:val="2"/>
            <w:shd w:val="clear" w:color="auto" w:fill="D9D9D9" w:themeFill="background1" w:themeFillShade="D9"/>
          </w:tcPr>
          <w:p w14:paraId="5915C345" w14:textId="77777777" w:rsidR="001425AE" w:rsidRPr="005D00EF" w:rsidRDefault="001425AE" w:rsidP="00C831BD">
            <w:pPr>
              <w:jc w:val="center"/>
              <w:rPr>
                <w:b/>
                <w:i/>
              </w:rPr>
            </w:pPr>
            <w:r w:rsidRPr="005D00EF">
              <w:rPr>
                <w:b/>
                <w:i/>
              </w:rPr>
              <w:t>Meaning</w:t>
            </w:r>
          </w:p>
        </w:tc>
      </w:tr>
      <w:tr w:rsidR="003F6A60" w14:paraId="4F959490" w14:textId="77777777" w:rsidTr="003F6A60">
        <w:trPr>
          <w:trHeight w:val="200"/>
        </w:trPr>
        <w:tc>
          <w:tcPr>
            <w:tcW w:w="3483" w:type="dxa"/>
            <w:vMerge/>
          </w:tcPr>
          <w:p w14:paraId="64EB73E4" w14:textId="77777777" w:rsidR="001425AE" w:rsidRDefault="001425AE" w:rsidP="00C831BD"/>
        </w:tc>
        <w:tc>
          <w:tcPr>
            <w:tcW w:w="5445" w:type="dxa"/>
            <w:tcBorders>
              <w:bottom w:val="single" w:sz="4" w:space="0" w:color="000000" w:themeColor="text1"/>
            </w:tcBorders>
          </w:tcPr>
          <w:p w14:paraId="37C9D0FD" w14:textId="77777777" w:rsidR="001425AE" w:rsidRDefault="001425AE" w:rsidP="00C831BD">
            <w:pPr>
              <w:tabs>
                <w:tab w:val="right" w:pos="4075"/>
              </w:tabs>
            </w:pPr>
            <w:r>
              <w:t>UNDERSTANDINGS</w:t>
            </w:r>
            <w:r>
              <w:tab/>
            </w:r>
          </w:p>
          <w:p w14:paraId="7FBF135E" w14:textId="042667E0" w:rsidR="001425AE" w:rsidRDefault="001425AE" w:rsidP="003F6A60">
            <w:pPr>
              <w:spacing w:after="120"/>
              <w:rPr>
                <w:i/>
              </w:rPr>
            </w:pPr>
            <w:r w:rsidRPr="005D00EF">
              <w:rPr>
                <w:i/>
              </w:rPr>
              <w:t xml:space="preserve">Students will understand </w:t>
            </w:r>
            <w:r w:rsidR="00DC77F5">
              <w:rPr>
                <w:b/>
                <w:i/>
              </w:rPr>
              <w:t>THAT…</w:t>
            </w:r>
          </w:p>
          <w:p w14:paraId="5E7376D4" w14:textId="7D0A031D" w:rsidR="00DC77F5" w:rsidRDefault="00DC77F5" w:rsidP="003F6A60">
            <w:pPr>
              <w:spacing w:after="120"/>
            </w:pPr>
            <w:r>
              <w:t>Electricity is generated in different ways each with different environmental impacts.</w:t>
            </w:r>
          </w:p>
          <w:p w14:paraId="407CED2D" w14:textId="29E6C555" w:rsidR="001425AE" w:rsidRPr="001518D3" w:rsidRDefault="00DC77F5" w:rsidP="003F6A60">
            <w:pPr>
              <w:spacing w:after="120"/>
            </w:pPr>
            <w:r>
              <w:t>The electromotive force produces both electricity and magnetism.</w:t>
            </w:r>
          </w:p>
        </w:tc>
        <w:tc>
          <w:tcPr>
            <w:tcW w:w="5374" w:type="dxa"/>
            <w:tcBorders>
              <w:bottom w:val="single" w:sz="4" w:space="0" w:color="000000" w:themeColor="text1"/>
            </w:tcBorders>
          </w:tcPr>
          <w:p w14:paraId="46BAC781" w14:textId="36EC9618" w:rsidR="001425AE" w:rsidRDefault="001425AE" w:rsidP="003F6A60">
            <w:pPr>
              <w:tabs>
                <w:tab w:val="right" w:pos="4016"/>
              </w:tabs>
              <w:spacing w:after="120"/>
            </w:pPr>
            <w:r>
              <w:t>ESSENTIAL QUESTIONS</w:t>
            </w:r>
            <w:r>
              <w:tab/>
            </w:r>
          </w:p>
          <w:p w14:paraId="14A6A90E" w14:textId="0A108574" w:rsidR="00DC77F5" w:rsidRDefault="00DC77F5" w:rsidP="003F6A60">
            <w:pPr>
              <w:tabs>
                <w:tab w:val="right" w:pos="4016"/>
              </w:tabs>
              <w:spacing w:after="120"/>
            </w:pPr>
            <w:r>
              <w:t>How is electricity generated?</w:t>
            </w:r>
          </w:p>
          <w:p w14:paraId="35DC3138" w14:textId="36DC6232" w:rsidR="00DC77F5" w:rsidRDefault="00DC77F5" w:rsidP="003F6A60">
            <w:pPr>
              <w:tabs>
                <w:tab w:val="right" w:pos="4016"/>
              </w:tabs>
              <w:spacing w:after="120"/>
            </w:pPr>
            <w:r>
              <w:t>How does the generation of electricity impact environments?</w:t>
            </w:r>
          </w:p>
          <w:p w14:paraId="0A8947D6" w14:textId="3FAFF4B3" w:rsidR="00DC77F5" w:rsidRDefault="00DC77F5" w:rsidP="003F6A60">
            <w:pPr>
              <w:tabs>
                <w:tab w:val="right" w:pos="4016"/>
              </w:tabs>
              <w:spacing w:after="120"/>
            </w:pPr>
            <w:r>
              <w:t>What is the relationship between electricity and magnetism?</w:t>
            </w:r>
          </w:p>
        </w:tc>
      </w:tr>
      <w:tr w:rsidR="001425AE" w14:paraId="7A36F873" w14:textId="77777777" w:rsidTr="00C831BD">
        <w:trPr>
          <w:trHeight w:val="200"/>
        </w:trPr>
        <w:tc>
          <w:tcPr>
            <w:tcW w:w="3483" w:type="dxa"/>
            <w:vMerge/>
          </w:tcPr>
          <w:p w14:paraId="38713E84" w14:textId="4EE3B430" w:rsidR="001425AE" w:rsidRDefault="001425AE" w:rsidP="00C831BD"/>
        </w:tc>
        <w:tc>
          <w:tcPr>
            <w:tcW w:w="10819" w:type="dxa"/>
            <w:gridSpan w:val="2"/>
            <w:tcBorders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6B781E80" w14:textId="77777777" w:rsidR="001425AE" w:rsidRPr="005D00EF" w:rsidRDefault="001425AE" w:rsidP="00C831BD">
            <w:pPr>
              <w:jc w:val="center"/>
              <w:rPr>
                <w:b/>
                <w:i/>
              </w:rPr>
            </w:pPr>
            <w:r w:rsidRPr="005D00EF">
              <w:rPr>
                <w:b/>
                <w:i/>
              </w:rPr>
              <w:t>Acquisition</w:t>
            </w:r>
          </w:p>
        </w:tc>
      </w:tr>
      <w:tr w:rsidR="003F6A60" w14:paraId="125A4C15" w14:textId="77777777" w:rsidTr="003F6A60">
        <w:trPr>
          <w:trHeight w:val="200"/>
        </w:trPr>
        <w:tc>
          <w:tcPr>
            <w:tcW w:w="3483" w:type="dxa"/>
            <w:vMerge/>
            <w:tcBorders>
              <w:bottom w:val="single" w:sz="4" w:space="0" w:color="000000" w:themeColor="text1"/>
            </w:tcBorders>
          </w:tcPr>
          <w:p w14:paraId="29E65FF8" w14:textId="77777777" w:rsidR="001425AE" w:rsidRDefault="001425AE" w:rsidP="00C831BD"/>
        </w:tc>
        <w:tc>
          <w:tcPr>
            <w:tcW w:w="5445" w:type="dxa"/>
            <w:tcBorders>
              <w:bottom w:val="single" w:sz="4" w:space="0" w:color="000000" w:themeColor="text1"/>
            </w:tcBorders>
          </w:tcPr>
          <w:p w14:paraId="05FC813E" w14:textId="77777777" w:rsidR="001425AE" w:rsidRDefault="001425AE" w:rsidP="00C831BD">
            <w:pPr>
              <w:tabs>
                <w:tab w:val="right" w:pos="4075"/>
              </w:tabs>
            </w:pPr>
            <w:r w:rsidRPr="005D00EF">
              <w:rPr>
                <w:i/>
              </w:rPr>
              <w:t>Students will know…</w:t>
            </w:r>
            <w:r>
              <w:rPr>
                <w:i/>
              </w:rPr>
              <w:tab/>
            </w:r>
          </w:p>
          <w:p w14:paraId="42F6DA53" w14:textId="77777777" w:rsidR="001425AE" w:rsidRDefault="001425AE" w:rsidP="00C831BD">
            <w:pPr>
              <w:tabs>
                <w:tab w:val="right" w:pos="4075"/>
              </w:tabs>
            </w:pPr>
          </w:p>
          <w:p w14:paraId="6F2A1C44" w14:textId="77777777" w:rsidR="00DC77F5" w:rsidRDefault="00DC77F5" w:rsidP="00DC77F5">
            <w:pPr>
              <w:tabs>
                <w:tab w:val="right" w:pos="4075"/>
              </w:tabs>
              <w:spacing w:after="120"/>
            </w:pPr>
            <w:r>
              <w:t>That there are s</w:t>
            </w:r>
            <w:r w:rsidRPr="00DC77F5">
              <w:t xml:space="preserve">everal </w:t>
            </w:r>
            <w:r>
              <w:t>ways generating electricity including WIND, WATER, COAL, GEOTHERMAL, and SOLAR ENERGY.</w:t>
            </w:r>
          </w:p>
          <w:p w14:paraId="2C85112B" w14:textId="77777777" w:rsidR="00DC77F5" w:rsidRDefault="00DC77F5" w:rsidP="00DC77F5">
            <w:pPr>
              <w:tabs>
                <w:tab w:val="right" w:pos="4075"/>
              </w:tabs>
              <w:spacing w:after="120"/>
            </w:pPr>
            <w:r>
              <w:t>That a m</w:t>
            </w:r>
            <w:proofErr w:type="spellStart"/>
            <w:r w:rsidRPr="00DC77F5">
              <w:rPr>
                <w:lang w:val="en-CA"/>
              </w:rPr>
              <w:t>oving</w:t>
            </w:r>
            <w:proofErr w:type="spellEnd"/>
            <w:r w:rsidRPr="00DC77F5">
              <w:rPr>
                <w:lang w:val="en-CA"/>
              </w:rPr>
              <w:t xml:space="preserve"> or changing a magnetic field relative to a wire produces electric current (e.g., electricity generation by a turbine)</w:t>
            </w:r>
            <w:bookmarkStart w:id="0" w:name="_GoBack"/>
            <w:bookmarkEnd w:id="0"/>
          </w:p>
          <w:p w14:paraId="644CE343" w14:textId="6946908C" w:rsidR="00C831BD" w:rsidRDefault="00DC77F5" w:rsidP="00DC77F5">
            <w:pPr>
              <w:tabs>
                <w:tab w:val="right" w:pos="4075"/>
              </w:tabs>
              <w:spacing w:after="120"/>
            </w:pPr>
            <w:r>
              <w:t xml:space="preserve">That </w:t>
            </w:r>
            <w:r w:rsidRPr="00DC77F5">
              <w:rPr>
                <w:lang w:val="en-CA"/>
              </w:rPr>
              <w:t>an electric current passing through a wire produces a magnetic field (e.g., constructing a simple electromagnet usin</w:t>
            </w:r>
            <w:r>
              <w:rPr>
                <w:lang w:val="en-CA"/>
              </w:rPr>
              <w:t>g a wire, iron nail and battery</w:t>
            </w:r>
          </w:p>
          <w:p w14:paraId="58F51365" w14:textId="77777777" w:rsidR="001425AE" w:rsidRPr="001518D3" w:rsidRDefault="001425AE" w:rsidP="00C831BD">
            <w:pPr>
              <w:tabs>
                <w:tab w:val="right" w:pos="4075"/>
              </w:tabs>
            </w:pPr>
          </w:p>
        </w:tc>
        <w:tc>
          <w:tcPr>
            <w:tcW w:w="5374" w:type="dxa"/>
            <w:tcBorders>
              <w:bottom w:val="single" w:sz="4" w:space="0" w:color="000000" w:themeColor="text1"/>
            </w:tcBorders>
          </w:tcPr>
          <w:p w14:paraId="13EF5E80" w14:textId="648A54DE" w:rsidR="001425AE" w:rsidRDefault="001425AE" w:rsidP="003F6A60">
            <w:pPr>
              <w:tabs>
                <w:tab w:val="right" w:pos="4003"/>
              </w:tabs>
              <w:spacing w:after="120"/>
            </w:pPr>
            <w:r w:rsidRPr="005D00EF">
              <w:rPr>
                <w:i/>
              </w:rPr>
              <w:t>Students will be skilled at…</w:t>
            </w:r>
            <w:r>
              <w:rPr>
                <w:i/>
              </w:rPr>
              <w:tab/>
            </w:r>
          </w:p>
          <w:p w14:paraId="5C65C3AF" w14:textId="77777777" w:rsidR="00DC77F5" w:rsidRDefault="00DC77F5" w:rsidP="00DC77F5">
            <w:pPr>
              <w:tabs>
                <w:tab w:val="left" w:pos="480"/>
              </w:tabs>
              <w:spacing w:after="40"/>
            </w:pPr>
            <w:r w:rsidRPr="00DC77F5">
              <w:rPr>
                <w:rFonts w:cs="Calibri"/>
              </w:rPr>
              <w:t>Collaboratively plan</w:t>
            </w:r>
            <w:r>
              <w:rPr>
                <w:rFonts w:cs="Calibri"/>
              </w:rPr>
              <w:t>ning</w:t>
            </w:r>
            <w:r w:rsidRPr="00DC77F5">
              <w:rPr>
                <w:rFonts w:cs="Calibri"/>
              </w:rPr>
              <w:t xml:space="preserve"> experiments</w:t>
            </w:r>
          </w:p>
          <w:p w14:paraId="3D884FCD" w14:textId="37C4E989" w:rsidR="00DC77F5" w:rsidRPr="009D4500" w:rsidRDefault="00DC77F5" w:rsidP="00DC77F5">
            <w:pPr>
              <w:tabs>
                <w:tab w:val="left" w:pos="480"/>
              </w:tabs>
              <w:spacing w:after="40"/>
            </w:pPr>
            <w:r>
              <w:rPr>
                <w:rFonts w:cs="Calibri"/>
                <w:iCs/>
              </w:rPr>
              <w:t>Measuring</w:t>
            </w:r>
            <w:r w:rsidRPr="00DC77F5">
              <w:rPr>
                <w:rFonts w:cs="Calibri"/>
                <w:iCs/>
              </w:rPr>
              <w:t xml:space="preserve"> and control</w:t>
            </w:r>
            <w:r>
              <w:rPr>
                <w:rFonts w:cs="Calibri"/>
                <w:iCs/>
              </w:rPr>
              <w:t>ling</w:t>
            </w:r>
            <w:r w:rsidRPr="00DC77F5">
              <w:rPr>
                <w:rFonts w:cs="Calibri"/>
                <w:iCs/>
              </w:rPr>
              <w:t xml:space="preserve"> variables (dependent and independent) through fair tests</w:t>
            </w:r>
          </w:p>
          <w:p w14:paraId="316A3846" w14:textId="306C637A" w:rsidR="00DC77F5" w:rsidRPr="009D4500" w:rsidRDefault="003F6A60" w:rsidP="003F6A60">
            <w:pPr>
              <w:tabs>
                <w:tab w:val="left" w:pos="480"/>
              </w:tabs>
              <w:spacing w:after="40"/>
            </w:pPr>
            <w:r>
              <w:rPr>
                <w:rFonts w:cs="Calibri"/>
              </w:rPr>
              <w:t>Observing, measuring</w:t>
            </w:r>
            <w:r w:rsidR="00DC77F5" w:rsidRPr="003F6A60">
              <w:rPr>
                <w:rFonts w:cs="Calibri"/>
              </w:rPr>
              <w:t>, and record</w:t>
            </w:r>
            <w:r>
              <w:rPr>
                <w:rFonts w:cs="Calibri"/>
              </w:rPr>
              <w:t>ing</w:t>
            </w:r>
            <w:r w:rsidR="00DC77F5" w:rsidRPr="003F6A60">
              <w:rPr>
                <w:rFonts w:cs="Calibri"/>
              </w:rPr>
              <w:t xml:space="preserve"> data (</w:t>
            </w:r>
            <w:r w:rsidR="00DC77F5" w:rsidRPr="003F6A60">
              <w:rPr>
                <w:rFonts w:cs="Calibri"/>
                <w:b/>
              </w:rPr>
              <w:t>qualitative and quantitative</w:t>
            </w:r>
            <w:r>
              <w:rPr>
                <w:rFonts w:cs="Calibri"/>
              </w:rPr>
              <w:t>).</w:t>
            </w:r>
          </w:p>
          <w:p w14:paraId="0AA7B2CF" w14:textId="77777777" w:rsidR="00DC77F5" w:rsidRPr="009D4500" w:rsidRDefault="00DC77F5" w:rsidP="003F6A60">
            <w:pPr>
              <w:tabs>
                <w:tab w:val="left" w:pos="480"/>
              </w:tabs>
              <w:spacing w:after="40"/>
            </w:pPr>
            <w:r w:rsidRPr="003F6A60">
              <w:rPr>
                <w:rFonts w:cs="Calibri"/>
              </w:rPr>
              <w:t>Experience and interpret the local environment</w:t>
            </w:r>
          </w:p>
          <w:p w14:paraId="74CEDB77" w14:textId="77777777" w:rsidR="003F6A60" w:rsidRDefault="00DC77F5" w:rsidP="003F6A60">
            <w:pPr>
              <w:tabs>
                <w:tab w:val="left" w:pos="480"/>
              </w:tabs>
              <w:spacing w:after="40"/>
              <w:rPr>
                <w:rFonts w:cs="Calibri"/>
              </w:rPr>
            </w:pPr>
            <w:r w:rsidRPr="003F6A60">
              <w:rPr>
                <w:rFonts w:cs="Calibri"/>
              </w:rPr>
              <w:t xml:space="preserve">Construct and use a </w:t>
            </w:r>
            <w:r w:rsidR="003F6A60">
              <w:rPr>
                <w:rFonts w:cs="Calibri"/>
              </w:rPr>
              <w:t>table and graph to represent</w:t>
            </w:r>
            <w:r w:rsidRPr="003F6A60">
              <w:rPr>
                <w:rFonts w:cs="Calibri"/>
              </w:rPr>
              <w:t xml:space="preserve"> patterns or relationships in data</w:t>
            </w:r>
          </w:p>
          <w:p w14:paraId="04C88CFD" w14:textId="77777777" w:rsidR="001425AE" w:rsidRDefault="00DC77F5" w:rsidP="00DC77F5">
            <w:pPr>
              <w:tabs>
                <w:tab w:val="right" w:pos="4003"/>
              </w:tabs>
              <w:rPr>
                <w:rFonts w:cs="Calibri"/>
              </w:rPr>
            </w:pPr>
            <w:r w:rsidRPr="009D4500">
              <w:rPr>
                <w:rFonts w:cs="Calibri"/>
              </w:rPr>
              <w:t>Use scientific understandings to identify relationships and draw conclusions</w:t>
            </w:r>
          </w:p>
          <w:p w14:paraId="42543705" w14:textId="2BF18142" w:rsidR="00DC77F5" w:rsidRPr="009D4500" w:rsidRDefault="00DC77F5" w:rsidP="003F6A60">
            <w:pPr>
              <w:tabs>
                <w:tab w:val="left" w:pos="480"/>
              </w:tabs>
              <w:spacing w:after="60"/>
            </w:pPr>
            <w:r w:rsidRPr="003F6A60">
              <w:rPr>
                <w:rFonts w:cs="Calibri"/>
              </w:rPr>
              <w:t>Reflec</w:t>
            </w:r>
            <w:r w:rsidR="003F6A60">
              <w:rPr>
                <w:rFonts w:cs="Calibri"/>
              </w:rPr>
              <w:t>t on their investigation method</w:t>
            </w:r>
            <w:r w:rsidRPr="003F6A60">
              <w:rPr>
                <w:rFonts w:cs="Calibri"/>
              </w:rPr>
              <w:t xml:space="preserve">, including the adequacy of controls on variables (dependent </w:t>
            </w:r>
            <w:r w:rsidRPr="003F6A60">
              <w:rPr>
                <w:rFonts w:cs="Calibri"/>
              </w:rPr>
              <w:br/>
              <w:t>and independent) and the quality of the data collected</w:t>
            </w:r>
          </w:p>
          <w:p w14:paraId="2AE7FF5C" w14:textId="77771F3A" w:rsidR="00DC77F5" w:rsidRPr="009D4500" w:rsidRDefault="003F6A60" w:rsidP="003F6A60">
            <w:pPr>
              <w:tabs>
                <w:tab w:val="left" w:pos="480"/>
              </w:tabs>
              <w:spacing w:after="60"/>
            </w:pPr>
            <w:r>
              <w:rPr>
                <w:rFonts w:cs="Calibri"/>
              </w:rPr>
              <w:t>Communicating</w:t>
            </w:r>
            <w:r w:rsidR="00DC77F5" w:rsidRPr="003F6A60">
              <w:rPr>
                <w:rFonts w:cs="Calibri"/>
              </w:rPr>
              <w:t xml:space="preserve"> ideas, findings, and solutions to problems, using scientific language, representations, and digital technologies as appropriate</w:t>
            </w:r>
          </w:p>
          <w:p w14:paraId="314A8197" w14:textId="213C25BF" w:rsidR="00DC77F5" w:rsidRPr="001518D3" w:rsidRDefault="00DC77F5" w:rsidP="00DC77F5">
            <w:pPr>
              <w:tabs>
                <w:tab w:val="right" w:pos="4003"/>
              </w:tabs>
            </w:pPr>
            <w:r w:rsidRPr="009D4500">
              <w:rPr>
                <w:rFonts w:cs="Calibri"/>
              </w:rPr>
              <w:t xml:space="preserve">Express and reflect on a variety of experiences and perspectives of </w:t>
            </w:r>
            <w:r w:rsidRPr="009D4500">
              <w:rPr>
                <w:rFonts w:cs="Calibri"/>
                <w:b/>
              </w:rPr>
              <w:t>place</w:t>
            </w:r>
          </w:p>
        </w:tc>
      </w:tr>
    </w:tbl>
    <w:p w14:paraId="6564E00D" w14:textId="77777777" w:rsidR="006C3082" w:rsidRDefault="006C3082" w:rsidP="00C831BD"/>
    <w:sectPr w:rsidR="006C3082" w:rsidSect="00C831B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52CDC"/>
    <w:multiLevelType w:val="hybridMultilevel"/>
    <w:tmpl w:val="347CEF60"/>
    <w:lvl w:ilvl="0" w:tplc="D56AFA52">
      <w:start w:val="1"/>
      <w:numFmt w:val="bullet"/>
      <w:lvlText w:val=""/>
      <w:lvlJc w:val="left"/>
      <w:pPr>
        <w:tabs>
          <w:tab w:val="num" w:pos="600"/>
        </w:tabs>
        <w:ind w:left="600" w:hanging="240"/>
      </w:pPr>
      <w:rPr>
        <w:rFonts w:ascii="Symbol" w:hAnsi="Symbol" w:hint="default"/>
      </w:rPr>
    </w:lvl>
    <w:lvl w:ilvl="1" w:tplc="A674D7FE">
      <w:start w:val="1"/>
      <w:numFmt w:val="bullet"/>
      <w:pStyle w:val="ListParagraphindent"/>
      <w:lvlText w:val="—"/>
      <w:lvlJc w:val="left"/>
      <w:pPr>
        <w:tabs>
          <w:tab w:val="num" w:pos="-360"/>
        </w:tabs>
        <w:ind w:left="108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C22F2"/>
    <w:multiLevelType w:val="hybridMultilevel"/>
    <w:tmpl w:val="8138C788"/>
    <w:lvl w:ilvl="0" w:tplc="B1FA328C">
      <w:start w:val="1"/>
      <w:numFmt w:val="bullet"/>
      <w:pStyle w:val="ListParagraphindent"/>
      <w:lvlText w:val=""/>
      <w:lvlJc w:val="left"/>
      <w:pPr>
        <w:tabs>
          <w:tab w:val="num" w:pos="600"/>
        </w:tabs>
        <w:ind w:left="600" w:hanging="24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2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A38"/>
    <w:rsid w:val="00072C4B"/>
    <w:rsid w:val="001425AE"/>
    <w:rsid w:val="001518D3"/>
    <w:rsid w:val="00267411"/>
    <w:rsid w:val="003F6A60"/>
    <w:rsid w:val="0046421D"/>
    <w:rsid w:val="005D00EF"/>
    <w:rsid w:val="006C0ECD"/>
    <w:rsid w:val="006C3082"/>
    <w:rsid w:val="006F29C8"/>
    <w:rsid w:val="00793918"/>
    <w:rsid w:val="008F2B71"/>
    <w:rsid w:val="00933990"/>
    <w:rsid w:val="009A2878"/>
    <w:rsid w:val="009D7A38"/>
    <w:rsid w:val="00A50B34"/>
    <w:rsid w:val="00AC692E"/>
    <w:rsid w:val="00B87BFF"/>
    <w:rsid w:val="00C831BD"/>
    <w:rsid w:val="00CF6456"/>
    <w:rsid w:val="00DC7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BA32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B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0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6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92E"/>
    <w:rPr>
      <w:rFonts w:ascii="Tahoma" w:hAnsi="Tahoma" w:cs="Tahoma"/>
      <w:sz w:val="16"/>
      <w:szCs w:val="16"/>
    </w:rPr>
  </w:style>
  <w:style w:type="paragraph" w:customStyle="1" w:styleId="ListParagraphindent">
    <w:name w:val="List Paragraph indent"/>
    <w:basedOn w:val="ListParagraph"/>
    <w:rsid w:val="00DC77F5"/>
    <w:pPr>
      <w:numPr>
        <w:ilvl w:val="1"/>
        <w:numId w:val="1"/>
      </w:numPr>
      <w:tabs>
        <w:tab w:val="clear" w:pos="-360"/>
        <w:tab w:val="num" w:pos="360"/>
        <w:tab w:val="left" w:pos="480"/>
      </w:tabs>
      <w:spacing w:after="40" w:line="240" w:lineRule="auto"/>
      <w:ind w:left="720" w:hanging="260"/>
    </w:pPr>
    <w:rPr>
      <w:rFonts w:ascii="Arial" w:eastAsia="Times New Roman" w:hAnsi="Arial" w:cs="Arial"/>
      <w:bCs/>
      <w:sz w:val="20"/>
      <w:szCs w:val="20"/>
      <w:lang w:val="en-CA" w:eastAsia="en-CA"/>
    </w:rPr>
  </w:style>
  <w:style w:type="paragraph" w:styleId="ListParagraph">
    <w:name w:val="List Paragraph"/>
    <w:basedOn w:val="Normal"/>
    <w:qFormat/>
    <w:rsid w:val="00DC77F5"/>
    <w:pPr>
      <w:ind w:left="720"/>
      <w:contextualSpacing/>
    </w:pPr>
  </w:style>
  <w:style w:type="paragraph" w:customStyle="1" w:styleId="TableHeader">
    <w:name w:val="Table Header"/>
    <w:basedOn w:val="Normal"/>
    <w:rsid w:val="00DC77F5"/>
    <w:pPr>
      <w:spacing w:before="120" w:after="60" w:line="240" w:lineRule="auto"/>
      <w:jc w:val="both"/>
    </w:pPr>
    <w:rPr>
      <w:rFonts w:ascii="Arial" w:eastAsia="Times New Roman" w:hAnsi="Arial" w:cs="Times New Roman"/>
      <w:b/>
      <w:sz w:val="20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B3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30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6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92E"/>
    <w:rPr>
      <w:rFonts w:ascii="Tahoma" w:hAnsi="Tahoma" w:cs="Tahoma"/>
      <w:sz w:val="16"/>
      <w:szCs w:val="16"/>
    </w:rPr>
  </w:style>
  <w:style w:type="paragraph" w:customStyle="1" w:styleId="ListParagraphindent">
    <w:name w:val="List Paragraph indent"/>
    <w:basedOn w:val="ListParagraph"/>
    <w:rsid w:val="00DC77F5"/>
    <w:pPr>
      <w:numPr>
        <w:ilvl w:val="1"/>
        <w:numId w:val="1"/>
      </w:numPr>
      <w:tabs>
        <w:tab w:val="clear" w:pos="-360"/>
        <w:tab w:val="num" w:pos="360"/>
        <w:tab w:val="left" w:pos="480"/>
      </w:tabs>
      <w:spacing w:after="40" w:line="240" w:lineRule="auto"/>
      <w:ind w:left="720" w:hanging="260"/>
    </w:pPr>
    <w:rPr>
      <w:rFonts w:ascii="Arial" w:eastAsia="Times New Roman" w:hAnsi="Arial" w:cs="Arial"/>
      <w:bCs/>
      <w:sz w:val="20"/>
      <w:szCs w:val="20"/>
      <w:lang w:val="en-CA" w:eastAsia="en-CA"/>
    </w:rPr>
  </w:style>
  <w:style w:type="paragraph" w:styleId="ListParagraph">
    <w:name w:val="List Paragraph"/>
    <w:basedOn w:val="Normal"/>
    <w:qFormat/>
    <w:rsid w:val="00DC77F5"/>
    <w:pPr>
      <w:ind w:left="720"/>
      <w:contextualSpacing/>
    </w:pPr>
  </w:style>
  <w:style w:type="paragraph" w:customStyle="1" w:styleId="TableHeader">
    <w:name w:val="Table Header"/>
    <w:basedOn w:val="Normal"/>
    <w:rsid w:val="00DC77F5"/>
    <w:pPr>
      <w:spacing w:before="120" w:after="60" w:line="240" w:lineRule="auto"/>
      <w:jc w:val="both"/>
    </w:pPr>
    <w:rPr>
      <w:rFonts w:ascii="Arial" w:eastAsia="Times New Roman" w:hAnsi="Arial" w:cs="Times New Roman"/>
      <w:b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082080-F355-814A-83DD-66B0B43D7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302</Words>
  <Characters>1726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Rye</dc:creator>
  <cp:lastModifiedBy>J Martens</cp:lastModifiedBy>
  <cp:revision>3</cp:revision>
  <cp:lastPrinted>2016-10-20T20:33:00Z</cp:lastPrinted>
  <dcterms:created xsi:type="dcterms:W3CDTF">2016-10-20T20:45:00Z</dcterms:created>
  <dcterms:modified xsi:type="dcterms:W3CDTF">2016-10-20T21:08:00Z</dcterms:modified>
</cp:coreProperties>
</file>